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4A" w:rsidRPr="00A61528" w:rsidRDefault="00D818F6" w:rsidP="00D818F6">
      <w:pPr>
        <w:rPr>
          <w:rFonts w:ascii="Bell MT" w:hAnsi="Bell MT"/>
          <w:sz w:val="32"/>
        </w:rPr>
      </w:pPr>
      <w:r>
        <w:rPr>
          <w:rFonts w:ascii="Bell MT" w:hAnsi="Bell MT"/>
          <w:i/>
          <w:sz w:val="32"/>
        </w:rPr>
        <w:t>I</w:t>
      </w:r>
      <w:r w:rsidR="008B7D4A" w:rsidRPr="00A61528">
        <w:rPr>
          <w:rFonts w:ascii="Bell MT" w:hAnsi="Bell MT"/>
          <w:i/>
          <w:sz w:val="32"/>
        </w:rPr>
        <w:t>nvisible Man</w:t>
      </w:r>
      <w:r w:rsidR="008B7D4A" w:rsidRPr="00A61528">
        <w:rPr>
          <w:rFonts w:ascii="Bell MT" w:hAnsi="Bell MT"/>
          <w:sz w:val="32"/>
        </w:rPr>
        <w:t xml:space="preserve"> Reading Schedule </w:t>
      </w:r>
      <w:r w:rsidR="00672B86">
        <w:rPr>
          <w:rFonts w:ascii="Bell MT" w:hAnsi="Bell MT"/>
          <w:sz w:val="32"/>
        </w:rPr>
        <w:t>(Fall 2017</w:t>
      </w:r>
      <w:r w:rsidR="00C26533">
        <w:rPr>
          <w:rFonts w:ascii="Bell MT" w:hAnsi="Bell MT"/>
          <w:sz w:val="32"/>
        </w:rPr>
        <w:t>)</w:t>
      </w:r>
    </w:p>
    <w:p w:rsidR="008B7D4A" w:rsidRPr="00D818F6" w:rsidRDefault="008B7D4A" w:rsidP="00D818F6">
      <w:pPr>
        <w:rPr>
          <w:rFonts w:ascii="Bell MT" w:hAnsi="Bell MT"/>
          <w:sz w:val="28"/>
        </w:rPr>
      </w:pPr>
      <w:r w:rsidRPr="00D818F6">
        <w:rPr>
          <w:rFonts w:ascii="Bell MT" w:hAnsi="Bell MT"/>
          <w:sz w:val="28"/>
        </w:rPr>
        <w:t>AP Literature &amp; Composition/Mrs. Decker</w:t>
      </w:r>
    </w:p>
    <w:p w:rsidR="008B7D4A" w:rsidRPr="00E3097F" w:rsidRDefault="008B7D4A"/>
    <w:tbl>
      <w:tblPr>
        <w:tblStyle w:val="TableGrid"/>
        <w:tblW w:w="0" w:type="auto"/>
        <w:jc w:val="center"/>
        <w:tblInd w:w="-563" w:type="dxa"/>
        <w:tblLook w:val="04A0"/>
      </w:tblPr>
      <w:tblGrid>
        <w:gridCol w:w="6344"/>
        <w:gridCol w:w="4052"/>
      </w:tblGrid>
      <w:tr w:rsidR="008B7D4A" w:rsidRPr="00EF2E83" w:rsidTr="00EF2E83">
        <w:trPr>
          <w:jc w:val="center"/>
        </w:trPr>
        <w:tc>
          <w:tcPr>
            <w:tcW w:w="6344" w:type="dxa"/>
          </w:tcPr>
          <w:p w:rsidR="008B7D4A" w:rsidRPr="00EF2E83" w:rsidRDefault="008B7D4A" w:rsidP="00EF2E83">
            <w:pPr>
              <w:spacing w:before="120" w:after="120"/>
              <w:ind w:left="0" w:firstLine="0"/>
              <w:jc w:val="center"/>
              <w:rPr>
                <w:rFonts w:ascii="Bell MT" w:hAnsi="Bell MT"/>
                <w:b/>
                <w:sz w:val="32"/>
              </w:rPr>
            </w:pPr>
            <w:r w:rsidRPr="00EF2E83">
              <w:rPr>
                <w:rFonts w:ascii="Bell MT" w:hAnsi="Bell MT"/>
                <w:b/>
                <w:sz w:val="32"/>
              </w:rPr>
              <w:t>Assigned Reading:</w:t>
            </w:r>
          </w:p>
        </w:tc>
        <w:tc>
          <w:tcPr>
            <w:tcW w:w="4052" w:type="dxa"/>
          </w:tcPr>
          <w:p w:rsidR="008B7D4A" w:rsidRPr="00EF2E83" w:rsidRDefault="008B7D4A" w:rsidP="00EF2E83">
            <w:pPr>
              <w:spacing w:before="120" w:after="120"/>
              <w:ind w:left="0" w:firstLine="0"/>
              <w:jc w:val="center"/>
              <w:rPr>
                <w:rFonts w:ascii="Bell MT" w:hAnsi="Bell MT"/>
                <w:b/>
                <w:sz w:val="32"/>
              </w:rPr>
            </w:pPr>
            <w:r w:rsidRPr="00EF2E83">
              <w:rPr>
                <w:rFonts w:ascii="Bell MT" w:hAnsi="Bell MT"/>
                <w:b/>
                <w:sz w:val="32"/>
              </w:rPr>
              <w:t>Due Date</w:t>
            </w:r>
          </w:p>
        </w:tc>
      </w:tr>
      <w:tr w:rsidR="008B7D4A" w:rsidRPr="00A61528" w:rsidTr="00EF2E83">
        <w:trPr>
          <w:jc w:val="center"/>
        </w:trPr>
        <w:tc>
          <w:tcPr>
            <w:tcW w:w="6344" w:type="dxa"/>
          </w:tcPr>
          <w:p w:rsidR="008B7D4A" w:rsidRPr="00A61528" w:rsidRDefault="0098414F" w:rsidP="00EF2E83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 xml:space="preserve">Introductory Articles </w:t>
            </w:r>
            <w:r w:rsidR="00C26533">
              <w:rPr>
                <w:rFonts w:ascii="Bell MT" w:hAnsi="Bell MT"/>
                <w:sz w:val="28"/>
              </w:rPr>
              <w:t xml:space="preserve">(read &amp; </w:t>
            </w:r>
            <w:r w:rsidR="00C26533" w:rsidRPr="00C26533">
              <w:rPr>
                <w:rFonts w:ascii="Bell MT" w:hAnsi="Bell MT"/>
                <w:sz w:val="28"/>
              </w:rPr>
              <w:t>annotate)</w:t>
            </w:r>
          </w:p>
        </w:tc>
        <w:tc>
          <w:tcPr>
            <w:tcW w:w="4052" w:type="dxa"/>
          </w:tcPr>
          <w:p w:rsidR="008B7D4A" w:rsidRPr="00A61528" w:rsidRDefault="00672B86" w:rsidP="00EF2E83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Tuesday</w:t>
            </w:r>
            <w:r w:rsidR="00A61528">
              <w:rPr>
                <w:rFonts w:ascii="Bell MT" w:hAnsi="Bell MT"/>
                <w:sz w:val="32"/>
              </w:rPr>
              <w:t>, September 12</w:t>
            </w:r>
          </w:p>
        </w:tc>
      </w:tr>
      <w:tr w:rsidR="008B7D4A" w:rsidRPr="00A61528" w:rsidTr="00EF2E83">
        <w:trPr>
          <w:jc w:val="center"/>
        </w:trPr>
        <w:tc>
          <w:tcPr>
            <w:tcW w:w="6344" w:type="dxa"/>
          </w:tcPr>
          <w:p w:rsidR="008B7D4A" w:rsidRPr="00A61528" w:rsidRDefault="008B7D4A" w:rsidP="00EF2E83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 xml:space="preserve">Prologue to Chapter 2 </w:t>
            </w:r>
            <w:r w:rsidRPr="00070F57">
              <w:rPr>
                <w:rFonts w:ascii="Bell MT" w:hAnsi="Bell MT"/>
                <w:sz w:val="28"/>
              </w:rPr>
              <w:t>(pp. 1</w:t>
            </w:r>
            <w:r w:rsidR="00A61528" w:rsidRPr="00070F57">
              <w:rPr>
                <w:rFonts w:ascii="Bell MT" w:hAnsi="Bell MT"/>
                <w:sz w:val="28"/>
              </w:rPr>
              <w:t>-70)</w:t>
            </w:r>
          </w:p>
        </w:tc>
        <w:tc>
          <w:tcPr>
            <w:tcW w:w="4052" w:type="dxa"/>
          </w:tcPr>
          <w:p w:rsidR="008B7D4A" w:rsidRPr="00A61528" w:rsidRDefault="00672B86" w:rsidP="00EF2E83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Thursday</w:t>
            </w:r>
            <w:r w:rsidR="008B7D4A" w:rsidRPr="00A61528">
              <w:rPr>
                <w:rFonts w:ascii="Bell MT" w:hAnsi="Bell MT"/>
                <w:sz w:val="32"/>
              </w:rPr>
              <w:t>, September 14</w:t>
            </w:r>
          </w:p>
        </w:tc>
      </w:tr>
      <w:tr w:rsidR="008B7D4A" w:rsidRPr="00A61528" w:rsidTr="00EF2E83">
        <w:trPr>
          <w:jc w:val="center"/>
        </w:trPr>
        <w:tc>
          <w:tcPr>
            <w:tcW w:w="6344" w:type="dxa"/>
          </w:tcPr>
          <w:p w:rsidR="008B7D4A" w:rsidRPr="00A61528" w:rsidRDefault="008B7D4A" w:rsidP="00EF2E83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 xml:space="preserve">Chapters 3-4 </w:t>
            </w:r>
            <w:r w:rsidRPr="00070F57">
              <w:rPr>
                <w:rFonts w:ascii="Bell MT" w:hAnsi="Bell MT"/>
                <w:sz w:val="28"/>
              </w:rPr>
              <w:t xml:space="preserve">(pp. </w:t>
            </w:r>
            <w:r w:rsidR="00A61528" w:rsidRPr="00070F57">
              <w:rPr>
                <w:rFonts w:ascii="Bell MT" w:hAnsi="Bell MT"/>
                <w:sz w:val="28"/>
              </w:rPr>
              <w:t>71-108</w:t>
            </w:r>
            <w:r w:rsidRPr="00070F57">
              <w:rPr>
                <w:rFonts w:ascii="Bell MT" w:hAnsi="Bell MT"/>
                <w:sz w:val="28"/>
              </w:rPr>
              <w:t>)</w:t>
            </w:r>
          </w:p>
        </w:tc>
        <w:tc>
          <w:tcPr>
            <w:tcW w:w="4052" w:type="dxa"/>
          </w:tcPr>
          <w:p w:rsidR="008B7D4A" w:rsidRPr="00A61528" w:rsidRDefault="00672B86" w:rsidP="00EF2E83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Monday, September 18</w:t>
            </w:r>
          </w:p>
        </w:tc>
      </w:tr>
      <w:tr w:rsidR="008B7D4A" w:rsidRPr="00A61528" w:rsidTr="00EF2E83">
        <w:trPr>
          <w:jc w:val="center"/>
        </w:trPr>
        <w:tc>
          <w:tcPr>
            <w:tcW w:w="6344" w:type="dxa"/>
          </w:tcPr>
          <w:p w:rsidR="008B7D4A" w:rsidRPr="00A61528" w:rsidRDefault="008B7D4A" w:rsidP="00EF2E83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 xml:space="preserve">Chapters 5-8 </w:t>
            </w:r>
            <w:r w:rsidRPr="00070F57">
              <w:rPr>
                <w:rFonts w:ascii="Bell MT" w:hAnsi="Bell MT"/>
                <w:sz w:val="28"/>
              </w:rPr>
              <w:t>(pp.</w:t>
            </w:r>
            <w:r w:rsidR="00A61528" w:rsidRPr="00070F57">
              <w:rPr>
                <w:rFonts w:ascii="Bell MT" w:hAnsi="Bell MT"/>
                <w:sz w:val="28"/>
              </w:rPr>
              <w:t xml:space="preserve"> 109-171)</w:t>
            </w:r>
          </w:p>
        </w:tc>
        <w:tc>
          <w:tcPr>
            <w:tcW w:w="4052" w:type="dxa"/>
          </w:tcPr>
          <w:p w:rsidR="008B7D4A" w:rsidRPr="00A61528" w:rsidRDefault="00672B86" w:rsidP="00EF2E83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Thursday, September 21</w:t>
            </w:r>
          </w:p>
        </w:tc>
      </w:tr>
      <w:tr w:rsidR="008B7D4A" w:rsidRPr="00A61528" w:rsidTr="00EF2E83">
        <w:trPr>
          <w:jc w:val="center"/>
        </w:trPr>
        <w:tc>
          <w:tcPr>
            <w:tcW w:w="6344" w:type="dxa"/>
          </w:tcPr>
          <w:p w:rsidR="008B7D4A" w:rsidRPr="00A61528" w:rsidRDefault="008B7D4A" w:rsidP="00EF2E83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 xml:space="preserve">Chapters 9-10 </w:t>
            </w:r>
            <w:r w:rsidRPr="00070F57">
              <w:rPr>
                <w:rFonts w:ascii="Bell MT" w:hAnsi="Bell MT"/>
                <w:sz w:val="28"/>
              </w:rPr>
              <w:t>(pp.</w:t>
            </w:r>
            <w:r w:rsidR="00A61528" w:rsidRPr="00070F57">
              <w:rPr>
                <w:rFonts w:ascii="Bell MT" w:hAnsi="Bell MT"/>
                <w:sz w:val="28"/>
              </w:rPr>
              <w:t xml:space="preserve"> 172-230</w:t>
            </w:r>
            <w:r w:rsidRPr="00070F57">
              <w:rPr>
                <w:rFonts w:ascii="Bell MT" w:hAnsi="Bell MT"/>
                <w:sz w:val="28"/>
              </w:rPr>
              <w:t>)</w:t>
            </w:r>
          </w:p>
        </w:tc>
        <w:tc>
          <w:tcPr>
            <w:tcW w:w="4052" w:type="dxa"/>
          </w:tcPr>
          <w:p w:rsidR="008B7D4A" w:rsidRPr="00A61528" w:rsidRDefault="00672B86" w:rsidP="00EF2E83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Tuesday</w:t>
            </w:r>
            <w:r w:rsidR="00D818F6">
              <w:rPr>
                <w:rFonts w:ascii="Bell MT" w:hAnsi="Bell MT"/>
                <w:sz w:val="32"/>
              </w:rPr>
              <w:t>, September 26</w:t>
            </w:r>
          </w:p>
        </w:tc>
      </w:tr>
      <w:tr w:rsidR="008B7D4A" w:rsidRPr="00A61528" w:rsidTr="00EF2E83">
        <w:trPr>
          <w:jc w:val="center"/>
        </w:trPr>
        <w:tc>
          <w:tcPr>
            <w:tcW w:w="6344" w:type="dxa"/>
          </w:tcPr>
          <w:p w:rsidR="008B7D4A" w:rsidRPr="00A61528" w:rsidRDefault="008B7D4A" w:rsidP="00EF2E83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 xml:space="preserve">Chapters 11-15 </w:t>
            </w:r>
            <w:r w:rsidRPr="00070F57">
              <w:rPr>
                <w:rFonts w:ascii="Bell MT" w:hAnsi="Bell MT"/>
                <w:sz w:val="28"/>
              </w:rPr>
              <w:t xml:space="preserve">(pp. </w:t>
            </w:r>
            <w:r w:rsidR="00A61528" w:rsidRPr="00070F57">
              <w:rPr>
                <w:rFonts w:ascii="Bell MT" w:hAnsi="Bell MT"/>
                <w:sz w:val="28"/>
              </w:rPr>
              <w:t>231-332)</w:t>
            </w:r>
            <w:r w:rsidRPr="00070F57">
              <w:rPr>
                <w:rFonts w:ascii="Bell MT" w:hAnsi="Bell MT"/>
                <w:sz w:val="28"/>
              </w:rPr>
              <w:t xml:space="preserve"> </w:t>
            </w:r>
            <w:r w:rsidRPr="00EF2E83">
              <w:rPr>
                <w:rFonts w:ascii="Bell MT" w:hAnsi="Bell MT"/>
                <w:sz w:val="24"/>
              </w:rPr>
              <w:t>[</w:t>
            </w:r>
            <w:r w:rsidR="00EF2E83" w:rsidRPr="00EF2E83">
              <w:rPr>
                <w:rFonts w:ascii="Bell MT" w:hAnsi="Bell MT"/>
                <w:sz w:val="24"/>
              </w:rPr>
              <w:t>6</w:t>
            </w:r>
            <w:r w:rsidRPr="00EF2E83">
              <w:rPr>
                <w:rFonts w:ascii="Bell MT" w:hAnsi="Bell MT"/>
                <w:sz w:val="24"/>
              </w:rPr>
              <w:t xml:space="preserve"> days </w:t>
            </w:r>
            <w:r w:rsidR="00EF2E83" w:rsidRPr="00EF2E83">
              <w:rPr>
                <w:rFonts w:ascii="Bell MT" w:hAnsi="Bell MT"/>
                <w:sz w:val="24"/>
              </w:rPr>
              <w:t>for</w:t>
            </w:r>
            <w:r w:rsidRPr="00EF2E83">
              <w:rPr>
                <w:rFonts w:ascii="Bell MT" w:hAnsi="Bell MT"/>
                <w:sz w:val="24"/>
              </w:rPr>
              <w:t xml:space="preserve"> reading]</w:t>
            </w:r>
          </w:p>
        </w:tc>
        <w:tc>
          <w:tcPr>
            <w:tcW w:w="4052" w:type="dxa"/>
          </w:tcPr>
          <w:p w:rsidR="008B7D4A" w:rsidRPr="00A61528" w:rsidRDefault="008B7D4A" w:rsidP="00753B2A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>Monday</w:t>
            </w:r>
            <w:r w:rsidR="009979E1">
              <w:rPr>
                <w:rFonts w:ascii="Bell MT" w:hAnsi="Bell MT"/>
                <w:sz w:val="32"/>
              </w:rPr>
              <w:t xml:space="preserve">, </w:t>
            </w:r>
            <w:r w:rsidR="00753B2A">
              <w:rPr>
                <w:rFonts w:ascii="Bell MT" w:hAnsi="Bell MT"/>
                <w:sz w:val="32"/>
              </w:rPr>
              <w:t xml:space="preserve">October 2  </w:t>
            </w:r>
          </w:p>
        </w:tc>
      </w:tr>
      <w:tr w:rsidR="008B7D4A" w:rsidRPr="00A61528" w:rsidTr="00EF2E83">
        <w:trPr>
          <w:jc w:val="center"/>
        </w:trPr>
        <w:tc>
          <w:tcPr>
            <w:tcW w:w="6344" w:type="dxa"/>
          </w:tcPr>
          <w:p w:rsidR="008B7D4A" w:rsidRPr="00A61528" w:rsidRDefault="008B7D4A" w:rsidP="00EF2E83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 xml:space="preserve">Chapters 16-17 </w:t>
            </w:r>
            <w:r w:rsidRPr="00070F57">
              <w:rPr>
                <w:rFonts w:ascii="Bell MT" w:hAnsi="Bell MT"/>
                <w:sz w:val="28"/>
              </w:rPr>
              <w:t xml:space="preserve">(pp. </w:t>
            </w:r>
            <w:r w:rsidR="00A61528" w:rsidRPr="00070F57">
              <w:rPr>
                <w:rFonts w:ascii="Bell MT" w:hAnsi="Bell MT"/>
                <w:sz w:val="28"/>
              </w:rPr>
              <w:t>333-382</w:t>
            </w:r>
            <w:r w:rsidRPr="00070F57">
              <w:rPr>
                <w:rFonts w:ascii="Bell MT" w:hAnsi="Bell MT"/>
                <w:sz w:val="28"/>
              </w:rPr>
              <w:t>)</w:t>
            </w:r>
          </w:p>
        </w:tc>
        <w:tc>
          <w:tcPr>
            <w:tcW w:w="4052" w:type="dxa"/>
          </w:tcPr>
          <w:p w:rsidR="008B7D4A" w:rsidRPr="00A61528" w:rsidRDefault="00A17069" w:rsidP="00A17069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Thursday</w:t>
            </w:r>
            <w:r w:rsidR="00753B2A">
              <w:rPr>
                <w:rFonts w:ascii="Bell MT" w:hAnsi="Bell MT"/>
                <w:sz w:val="32"/>
              </w:rPr>
              <w:t xml:space="preserve">, October </w:t>
            </w:r>
            <w:r>
              <w:rPr>
                <w:rFonts w:ascii="Bell MT" w:hAnsi="Bell MT"/>
                <w:sz w:val="32"/>
              </w:rPr>
              <w:t>5</w:t>
            </w:r>
          </w:p>
        </w:tc>
      </w:tr>
      <w:tr w:rsidR="008B7D4A" w:rsidRPr="00A61528" w:rsidTr="00EF2E83">
        <w:trPr>
          <w:jc w:val="center"/>
        </w:trPr>
        <w:tc>
          <w:tcPr>
            <w:tcW w:w="6344" w:type="dxa"/>
          </w:tcPr>
          <w:p w:rsidR="008B7D4A" w:rsidRPr="00A61528" w:rsidRDefault="008B7D4A" w:rsidP="00EF2E83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 xml:space="preserve">Chapters 18-20 </w:t>
            </w:r>
            <w:r w:rsidRPr="00070F57">
              <w:rPr>
                <w:rFonts w:ascii="Bell MT" w:hAnsi="Bell MT"/>
                <w:sz w:val="28"/>
              </w:rPr>
              <w:t xml:space="preserve">(pp. </w:t>
            </w:r>
            <w:r w:rsidR="00A61528" w:rsidRPr="00070F57">
              <w:rPr>
                <w:rFonts w:ascii="Bell MT" w:hAnsi="Bell MT"/>
                <w:sz w:val="28"/>
              </w:rPr>
              <w:t>383-444</w:t>
            </w:r>
            <w:r w:rsidRPr="00070F57">
              <w:rPr>
                <w:rFonts w:ascii="Bell MT" w:hAnsi="Bell MT"/>
                <w:sz w:val="28"/>
              </w:rPr>
              <w:t>)</w:t>
            </w:r>
          </w:p>
        </w:tc>
        <w:tc>
          <w:tcPr>
            <w:tcW w:w="4052" w:type="dxa"/>
          </w:tcPr>
          <w:p w:rsidR="008B7D4A" w:rsidRPr="00A61528" w:rsidRDefault="00753B2A" w:rsidP="00EF2E83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Tuesday, October 10</w:t>
            </w:r>
          </w:p>
        </w:tc>
      </w:tr>
      <w:tr w:rsidR="008B7D4A" w:rsidRPr="00A61528" w:rsidTr="00EF2E83">
        <w:trPr>
          <w:jc w:val="center"/>
        </w:trPr>
        <w:tc>
          <w:tcPr>
            <w:tcW w:w="6344" w:type="dxa"/>
          </w:tcPr>
          <w:p w:rsidR="008B7D4A" w:rsidRPr="00A61528" w:rsidRDefault="008B7D4A" w:rsidP="00EF2E83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 xml:space="preserve">Chapters 21-23 </w:t>
            </w:r>
            <w:r w:rsidRPr="00070F57">
              <w:rPr>
                <w:rFonts w:ascii="Bell MT" w:hAnsi="Bell MT"/>
                <w:sz w:val="28"/>
              </w:rPr>
              <w:t>(pp.</w:t>
            </w:r>
            <w:r w:rsidR="00A61528" w:rsidRPr="00070F57">
              <w:rPr>
                <w:rFonts w:ascii="Bell MT" w:hAnsi="Bell MT"/>
                <w:sz w:val="28"/>
              </w:rPr>
              <w:t xml:space="preserve"> 445-512</w:t>
            </w:r>
            <w:r w:rsidRPr="00070F57">
              <w:rPr>
                <w:rFonts w:ascii="Bell MT" w:hAnsi="Bell MT"/>
                <w:sz w:val="28"/>
              </w:rPr>
              <w:t>)</w:t>
            </w:r>
          </w:p>
        </w:tc>
        <w:tc>
          <w:tcPr>
            <w:tcW w:w="4052" w:type="dxa"/>
          </w:tcPr>
          <w:p w:rsidR="008B7D4A" w:rsidRPr="00A61528" w:rsidRDefault="00753B2A" w:rsidP="00753B2A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Thursday</w:t>
            </w:r>
            <w:r w:rsidR="009979E1">
              <w:rPr>
                <w:rFonts w:ascii="Bell MT" w:hAnsi="Bell MT"/>
                <w:sz w:val="32"/>
              </w:rPr>
              <w:t xml:space="preserve">, October </w:t>
            </w:r>
            <w:r>
              <w:rPr>
                <w:rFonts w:ascii="Bell MT" w:hAnsi="Bell MT"/>
                <w:sz w:val="32"/>
              </w:rPr>
              <w:t>12</w:t>
            </w:r>
          </w:p>
        </w:tc>
      </w:tr>
      <w:tr w:rsidR="008B7D4A" w:rsidRPr="00A61528" w:rsidTr="00EF2E83">
        <w:trPr>
          <w:jc w:val="center"/>
        </w:trPr>
        <w:tc>
          <w:tcPr>
            <w:tcW w:w="6344" w:type="dxa"/>
          </w:tcPr>
          <w:p w:rsidR="008B7D4A" w:rsidRPr="00A61528" w:rsidRDefault="008B7D4A" w:rsidP="00EF2E83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 w:rsidRPr="00A61528">
              <w:rPr>
                <w:rFonts w:ascii="Bell MT" w:hAnsi="Bell MT"/>
                <w:sz w:val="32"/>
              </w:rPr>
              <w:t xml:space="preserve">Chapters 24-Epilogue </w:t>
            </w:r>
            <w:r w:rsidR="00A61528" w:rsidRPr="00070F57">
              <w:rPr>
                <w:rFonts w:ascii="Bell MT" w:hAnsi="Bell MT"/>
                <w:sz w:val="28"/>
              </w:rPr>
              <w:t>(pp. 513-581)</w:t>
            </w:r>
          </w:p>
        </w:tc>
        <w:tc>
          <w:tcPr>
            <w:tcW w:w="4052" w:type="dxa"/>
          </w:tcPr>
          <w:p w:rsidR="008B7D4A" w:rsidRPr="00A61528" w:rsidRDefault="00753B2A" w:rsidP="00753B2A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Tuesday</w:t>
            </w:r>
            <w:r w:rsidR="009979E1">
              <w:rPr>
                <w:rFonts w:ascii="Bell MT" w:hAnsi="Bell MT"/>
                <w:sz w:val="32"/>
              </w:rPr>
              <w:t xml:space="preserve">, October </w:t>
            </w:r>
            <w:r>
              <w:rPr>
                <w:rFonts w:ascii="Bell MT" w:hAnsi="Bell MT"/>
                <w:sz w:val="32"/>
              </w:rPr>
              <w:t>17</w:t>
            </w:r>
            <w:r w:rsidR="008B7D4A" w:rsidRPr="00A61528">
              <w:rPr>
                <w:rFonts w:ascii="Bell MT" w:hAnsi="Bell MT"/>
                <w:sz w:val="32"/>
              </w:rPr>
              <w:t xml:space="preserve"> </w:t>
            </w:r>
          </w:p>
        </w:tc>
      </w:tr>
      <w:tr w:rsidR="00EF2E83" w:rsidRPr="00A61528" w:rsidTr="00EF2E83">
        <w:trPr>
          <w:jc w:val="center"/>
        </w:trPr>
        <w:tc>
          <w:tcPr>
            <w:tcW w:w="6344" w:type="dxa"/>
          </w:tcPr>
          <w:p w:rsidR="00EF2E83" w:rsidRPr="00A61528" w:rsidRDefault="00EF2E83" w:rsidP="00EF2E83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Final novel assessment/discussion</w:t>
            </w:r>
          </w:p>
        </w:tc>
        <w:tc>
          <w:tcPr>
            <w:tcW w:w="4052" w:type="dxa"/>
          </w:tcPr>
          <w:p w:rsidR="00EF2E83" w:rsidRPr="00A61528" w:rsidRDefault="00753B2A" w:rsidP="00753B2A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Thursday, October 19</w:t>
            </w:r>
          </w:p>
        </w:tc>
      </w:tr>
      <w:tr w:rsidR="00EF2E83" w:rsidRPr="00A61528" w:rsidTr="00EF2E83">
        <w:trPr>
          <w:jc w:val="center"/>
        </w:trPr>
        <w:tc>
          <w:tcPr>
            <w:tcW w:w="6344" w:type="dxa"/>
          </w:tcPr>
          <w:p w:rsidR="00EF2E83" w:rsidRDefault="00EF2E83" w:rsidP="00EF2E83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Culminating Class Project</w:t>
            </w:r>
          </w:p>
        </w:tc>
        <w:tc>
          <w:tcPr>
            <w:tcW w:w="4052" w:type="dxa"/>
          </w:tcPr>
          <w:p w:rsidR="00EF2E83" w:rsidRDefault="00A17069" w:rsidP="00EF2E83">
            <w:pPr>
              <w:spacing w:before="120" w:after="120"/>
              <w:ind w:left="0" w:firstLine="0"/>
              <w:rPr>
                <w:rFonts w:ascii="Bell MT" w:hAnsi="Bell MT"/>
                <w:sz w:val="32"/>
              </w:rPr>
            </w:pPr>
            <w:r>
              <w:rPr>
                <w:rFonts w:ascii="Bell MT" w:hAnsi="Bell MT"/>
                <w:sz w:val="32"/>
              </w:rPr>
              <w:t>Details t</w:t>
            </w:r>
            <w:r w:rsidR="00EF2E83">
              <w:rPr>
                <w:rFonts w:ascii="Bell MT" w:hAnsi="Bell MT"/>
                <w:sz w:val="32"/>
              </w:rPr>
              <w:t>o be provided</w:t>
            </w:r>
          </w:p>
        </w:tc>
      </w:tr>
    </w:tbl>
    <w:p w:rsidR="007E2534" w:rsidRPr="00C26533" w:rsidRDefault="007E2534">
      <w:pPr>
        <w:rPr>
          <w:rFonts w:ascii="Bell MT" w:hAnsi="Bell MT"/>
          <w:sz w:val="12"/>
          <w:szCs w:val="12"/>
        </w:rPr>
      </w:pPr>
    </w:p>
    <w:p w:rsidR="00A61528" w:rsidRDefault="00A61528" w:rsidP="00C26533">
      <w:pPr>
        <w:jc w:val="center"/>
        <w:rPr>
          <w:rFonts w:ascii="Bell MT" w:hAnsi="Bell MT"/>
        </w:rPr>
      </w:pPr>
      <w:r>
        <w:rPr>
          <w:rFonts w:ascii="Bell MT" w:hAnsi="Bell MT"/>
        </w:rPr>
        <w:t>Short essays, close-reading activities, discussions, quizzes and group activities will be part of this unit.</w:t>
      </w:r>
    </w:p>
    <w:p w:rsidR="00E3097F" w:rsidRDefault="00E3097F" w:rsidP="00C26533">
      <w:pPr>
        <w:jc w:val="center"/>
        <w:rPr>
          <w:rFonts w:ascii="Bell MT" w:hAnsi="Bell MT"/>
        </w:rPr>
      </w:pPr>
    </w:p>
    <w:p w:rsidR="00C26533" w:rsidRDefault="00EF2E83" w:rsidP="00E3097F">
      <w:pPr>
        <w:jc w:val="center"/>
        <w:rPr>
          <w:rFonts w:ascii="Bell MT" w:hAnsi="Bell MT"/>
        </w:rPr>
      </w:pPr>
      <w:r>
        <w:rPr>
          <w:noProof/>
        </w:rPr>
        <w:drawing>
          <wp:inline distT="0" distB="0" distL="0" distR="0">
            <wp:extent cx="1619250" cy="2481109"/>
            <wp:effectExtent l="19050" t="0" r="0" b="0"/>
            <wp:docPr id="2" name="Picture 1" descr="http://d2arxad8u2l0g7.cloudfront.net/books/1352854247l/16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2arxad8u2l0g7.cloudfront.net/books/1352854247l/169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80" cy="248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97F">
        <w:rPr>
          <w:rFonts w:ascii="Bell MT" w:hAnsi="Bell MT"/>
        </w:rPr>
        <w:t xml:space="preserve">                                </w:t>
      </w:r>
      <w:r w:rsidR="00E3097F">
        <w:rPr>
          <w:noProof/>
        </w:rPr>
        <w:drawing>
          <wp:inline distT="0" distB="0" distL="0" distR="0">
            <wp:extent cx="1752600" cy="2528201"/>
            <wp:effectExtent l="19050" t="0" r="0" b="0"/>
            <wp:docPr id="3" name="Picture 1" descr="http://betterlivingthroughbeowulf.com/wp-content/uploads/2017/08/Elizabeth-Catl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tterlivingthroughbeowulf.com/wp-content/uploads/2017/08/Elizabeth-Catlet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2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7F" w:rsidRDefault="00E3097F" w:rsidP="00E3097F">
      <w:pPr>
        <w:jc w:val="center"/>
        <w:rPr>
          <w:rFonts w:ascii="Georgia" w:hAnsi="Georgia"/>
          <w:color w:val="666666"/>
          <w:sz w:val="16"/>
          <w:szCs w:val="20"/>
        </w:rPr>
      </w:pPr>
      <w:r>
        <w:rPr>
          <w:rFonts w:ascii="Georgia" w:hAnsi="Georgia"/>
          <w:color w:val="666666"/>
          <w:sz w:val="16"/>
          <w:szCs w:val="20"/>
        </w:rPr>
        <w:t xml:space="preserve">                                                                                                  </w:t>
      </w:r>
    </w:p>
    <w:p w:rsidR="00E3097F" w:rsidRDefault="00E3097F" w:rsidP="00C26533">
      <w:pPr>
        <w:jc w:val="center"/>
        <w:rPr>
          <w:rFonts w:ascii="Georgia" w:hAnsi="Georgia"/>
          <w:color w:val="666666"/>
          <w:sz w:val="16"/>
          <w:szCs w:val="20"/>
        </w:rPr>
      </w:pPr>
      <w:r>
        <w:rPr>
          <w:rFonts w:ascii="Georgia" w:hAnsi="Georgia"/>
          <w:color w:val="666666"/>
          <w:sz w:val="16"/>
          <w:szCs w:val="20"/>
        </w:rPr>
        <w:t xml:space="preserve">                                                                                                  </w:t>
      </w:r>
      <w:r w:rsidR="007933B6">
        <w:rPr>
          <w:rFonts w:ascii="Georgia" w:hAnsi="Georgia"/>
          <w:color w:val="666666"/>
          <w:sz w:val="16"/>
          <w:szCs w:val="20"/>
        </w:rPr>
        <w:tab/>
      </w:r>
      <w:r w:rsidRPr="00E3097F">
        <w:rPr>
          <w:rFonts w:ascii="Georgia" w:hAnsi="Georgia"/>
          <w:color w:val="666666"/>
          <w:sz w:val="16"/>
          <w:szCs w:val="20"/>
        </w:rPr>
        <w:t>Invisible Man</w:t>
      </w:r>
      <w:r>
        <w:rPr>
          <w:rFonts w:ascii="Georgia" w:hAnsi="Georgia"/>
          <w:color w:val="666666"/>
          <w:sz w:val="16"/>
          <w:szCs w:val="20"/>
        </w:rPr>
        <w:t>: A Memorial to Ralph Ellison</w:t>
      </w:r>
    </w:p>
    <w:p w:rsidR="00C26533" w:rsidRPr="008B7D4A" w:rsidRDefault="00E3097F" w:rsidP="00C26533">
      <w:pPr>
        <w:jc w:val="center"/>
        <w:rPr>
          <w:rFonts w:ascii="Bell MT" w:hAnsi="Bell MT"/>
        </w:rPr>
      </w:pPr>
      <w:r>
        <w:rPr>
          <w:rFonts w:ascii="Georgia" w:hAnsi="Georgia"/>
          <w:color w:val="666666"/>
          <w:sz w:val="16"/>
          <w:szCs w:val="20"/>
        </w:rPr>
        <w:tab/>
      </w:r>
      <w:r>
        <w:rPr>
          <w:rFonts w:ascii="Georgia" w:hAnsi="Georgia"/>
          <w:color w:val="666666"/>
          <w:sz w:val="16"/>
          <w:szCs w:val="20"/>
        </w:rPr>
        <w:tab/>
      </w:r>
      <w:r>
        <w:rPr>
          <w:rFonts w:ascii="Georgia" w:hAnsi="Georgia"/>
          <w:color w:val="666666"/>
          <w:sz w:val="16"/>
          <w:szCs w:val="20"/>
        </w:rPr>
        <w:tab/>
      </w:r>
      <w:r>
        <w:rPr>
          <w:rFonts w:ascii="Georgia" w:hAnsi="Georgia"/>
          <w:color w:val="666666"/>
          <w:sz w:val="16"/>
          <w:szCs w:val="20"/>
        </w:rPr>
        <w:tab/>
      </w:r>
      <w:r>
        <w:rPr>
          <w:rFonts w:ascii="Georgia" w:hAnsi="Georgia"/>
          <w:color w:val="666666"/>
          <w:sz w:val="16"/>
          <w:szCs w:val="20"/>
        </w:rPr>
        <w:tab/>
      </w:r>
      <w:r>
        <w:rPr>
          <w:rFonts w:ascii="Georgia" w:hAnsi="Georgia"/>
          <w:color w:val="666666"/>
          <w:sz w:val="16"/>
          <w:szCs w:val="20"/>
        </w:rPr>
        <w:tab/>
      </w:r>
      <w:r>
        <w:rPr>
          <w:rFonts w:ascii="Georgia" w:hAnsi="Georgia"/>
          <w:color w:val="666666"/>
          <w:sz w:val="16"/>
          <w:szCs w:val="20"/>
        </w:rPr>
        <w:tab/>
      </w:r>
      <w:r w:rsidR="007933B6">
        <w:rPr>
          <w:rFonts w:ascii="Georgia" w:hAnsi="Georgia"/>
          <w:color w:val="666666"/>
          <w:sz w:val="16"/>
          <w:szCs w:val="20"/>
        </w:rPr>
        <w:t xml:space="preserve">   </w:t>
      </w:r>
      <w:proofErr w:type="gramStart"/>
      <w:r>
        <w:rPr>
          <w:rFonts w:ascii="Georgia" w:hAnsi="Georgia"/>
          <w:color w:val="666666"/>
          <w:sz w:val="16"/>
          <w:szCs w:val="20"/>
        </w:rPr>
        <w:t>Sculpture.</w:t>
      </w:r>
      <w:proofErr w:type="gramEnd"/>
      <w:r>
        <w:rPr>
          <w:rFonts w:ascii="Georgia" w:hAnsi="Georgia"/>
          <w:color w:val="666666"/>
          <w:sz w:val="16"/>
          <w:szCs w:val="20"/>
        </w:rPr>
        <w:t xml:space="preserve"> </w:t>
      </w:r>
      <w:r w:rsidRPr="00E3097F">
        <w:rPr>
          <w:rFonts w:ascii="Georgia" w:hAnsi="Georgia"/>
          <w:color w:val="666666"/>
          <w:sz w:val="16"/>
          <w:szCs w:val="20"/>
        </w:rPr>
        <w:t>Elizabeth Catlett</w:t>
      </w:r>
      <w:r>
        <w:rPr>
          <w:rFonts w:ascii="Georgia" w:hAnsi="Georgia"/>
          <w:color w:val="666666"/>
          <w:sz w:val="16"/>
          <w:szCs w:val="20"/>
        </w:rPr>
        <w:t>, 2003.</w:t>
      </w:r>
    </w:p>
    <w:sectPr w:rsidR="00C26533" w:rsidRPr="008B7D4A" w:rsidSect="00C2653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B7D4A"/>
    <w:rsid w:val="00070F57"/>
    <w:rsid w:val="000711D5"/>
    <w:rsid w:val="00672B86"/>
    <w:rsid w:val="00753B2A"/>
    <w:rsid w:val="00762716"/>
    <w:rsid w:val="007933B6"/>
    <w:rsid w:val="007E2534"/>
    <w:rsid w:val="008102E4"/>
    <w:rsid w:val="008115E3"/>
    <w:rsid w:val="008B7D4A"/>
    <w:rsid w:val="0098414F"/>
    <w:rsid w:val="009979E1"/>
    <w:rsid w:val="00A17069"/>
    <w:rsid w:val="00A61528"/>
    <w:rsid w:val="00A61828"/>
    <w:rsid w:val="00C26533"/>
    <w:rsid w:val="00D818F6"/>
    <w:rsid w:val="00E3097F"/>
    <w:rsid w:val="00EF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7D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E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Decker</dc:creator>
  <cp:lastModifiedBy>Andrea Decker</cp:lastModifiedBy>
  <cp:revision>2</cp:revision>
  <cp:lastPrinted>2017-09-08T00:24:00Z</cp:lastPrinted>
  <dcterms:created xsi:type="dcterms:W3CDTF">2017-09-08T00:32:00Z</dcterms:created>
  <dcterms:modified xsi:type="dcterms:W3CDTF">2017-09-08T00:32:00Z</dcterms:modified>
</cp:coreProperties>
</file>